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16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77"/>
        <w:gridCol w:w="236"/>
        <w:gridCol w:w="7851"/>
      </w:tblGrid>
      <w:tr w:rsidR="00A47F26" w:rsidRPr="004251B0" w:rsidTr="007A1138">
        <w:trPr>
          <w:trHeight w:val="1110"/>
        </w:trPr>
        <w:tc>
          <w:tcPr>
            <w:tcW w:w="6804" w:type="dxa"/>
            <w:noWrap/>
            <w:hideMark/>
          </w:tcPr>
          <w:p w:rsidR="00A47F26" w:rsidRPr="004251B0" w:rsidRDefault="00A47F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7" w:type="dxa"/>
            <w:noWrap/>
            <w:hideMark/>
          </w:tcPr>
          <w:p w:rsidR="00A47F26" w:rsidRPr="004251B0" w:rsidRDefault="00A47F26" w:rsidP="00A47F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A47F26" w:rsidRPr="004251B0" w:rsidRDefault="00A47F26" w:rsidP="00A47F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51" w:type="dxa"/>
            <w:hideMark/>
          </w:tcPr>
          <w:p w:rsidR="00A47F26" w:rsidRPr="004251B0" w:rsidRDefault="00A47F26" w:rsidP="007A1138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251B0">
              <w:rPr>
                <w:rFonts w:ascii="PT Astra Serif" w:hAnsi="PT Astra Serif"/>
                <w:sz w:val="24"/>
                <w:szCs w:val="24"/>
              </w:rPr>
              <w:t>Приложение 4</w:t>
            </w:r>
            <w:r w:rsidRPr="004251B0">
              <w:rPr>
                <w:rFonts w:ascii="PT Astra Serif" w:hAnsi="PT Astra Serif"/>
                <w:sz w:val="24"/>
                <w:szCs w:val="24"/>
              </w:rPr>
              <w:br/>
              <w:t>к решению Тульской городской Думы</w:t>
            </w:r>
            <w:r w:rsidRPr="004251B0">
              <w:rPr>
                <w:rFonts w:ascii="PT Astra Serif" w:hAnsi="PT Astra Serif"/>
                <w:sz w:val="24"/>
                <w:szCs w:val="24"/>
              </w:rPr>
              <w:br/>
              <w:t>от____________________№__________</w:t>
            </w:r>
          </w:p>
        </w:tc>
      </w:tr>
      <w:tr w:rsidR="00A47F26" w:rsidRPr="004251B0" w:rsidTr="007A1138">
        <w:trPr>
          <w:trHeight w:val="1125"/>
        </w:trPr>
        <w:tc>
          <w:tcPr>
            <w:tcW w:w="15168" w:type="dxa"/>
            <w:gridSpan w:val="4"/>
            <w:noWrap/>
            <w:hideMark/>
          </w:tcPr>
          <w:p w:rsidR="00A47F26" w:rsidRPr="004251B0" w:rsidRDefault="00A47F26">
            <w:pPr>
              <w:rPr>
                <w:rFonts w:ascii="PT Astra Serif" w:hAnsi="PT Astra Serif"/>
                <w:sz w:val="24"/>
                <w:szCs w:val="24"/>
              </w:rPr>
            </w:pPr>
            <w:r w:rsidRPr="004251B0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6457950</wp:posOffset>
                      </wp:positionH>
                      <wp:positionV relativeFrom="paragraph">
                        <wp:posOffset>0</wp:posOffset>
                      </wp:positionV>
                      <wp:extent cx="1200150" cy="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7F26" w:rsidRDefault="00A47F26" w:rsidP="00A47F26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Приложение № 6 </w:t>
                                  </w:r>
                                </w:p>
                                <w:p w:rsidR="00A47F26" w:rsidRDefault="00A47F26" w:rsidP="00A47F26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к решению Тульской городской Думы </w:t>
                                  </w:r>
                                </w:p>
                                <w:p w:rsidR="00A47F26" w:rsidRDefault="00A47F26" w:rsidP="00A47F26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от 16.02.2005г. № 58/1128 </w:t>
                                  </w:r>
                                </w:p>
                                <w:p w:rsidR="00A47F26" w:rsidRDefault="00A47F26" w:rsidP="00A47F26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18000" tIns="18000" rIns="18000" bIns="1800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508.5pt;margin-top:0;width: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" stroked="f">
                      <v:textbox inset=".5mm,.5mm,.5mm,.5mm">
                        <w:txbxContent>
                          <w:p w:rsidR="00A47F26" w:rsidRDefault="00A47F26" w:rsidP="00A47F2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Приложение № 6 </w:t>
                            </w:r>
                          </w:p>
                          <w:p w:rsidR="00A47F26" w:rsidRDefault="00A47F26" w:rsidP="00A47F2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к решению Тульской городской Думы </w:t>
                            </w:r>
                          </w:p>
                          <w:p w:rsidR="00A47F26" w:rsidRDefault="00A47F26" w:rsidP="00A47F2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от 16.02.2005г. № 58/1128 </w:t>
                            </w:r>
                          </w:p>
                          <w:p w:rsidR="00A47F26" w:rsidRDefault="00A47F26" w:rsidP="00A47F2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51B0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6457950</wp:posOffset>
                      </wp:positionH>
                      <wp:positionV relativeFrom="paragraph">
                        <wp:posOffset>0</wp:posOffset>
                      </wp:positionV>
                      <wp:extent cx="1200150" cy="0"/>
                      <wp:effectExtent l="0" t="0" r="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4753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7F26" w:rsidRDefault="00A47F26" w:rsidP="00A47F26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Приложение № 6 </w:t>
                                  </w:r>
                                </w:p>
                                <w:p w:rsidR="00A47F26" w:rsidRDefault="00A47F26" w:rsidP="00A47F26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к решению Тульской городской Думы </w:t>
                                  </w:r>
                                </w:p>
                                <w:p w:rsidR="00A47F26" w:rsidRDefault="00A47F26" w:rsidP="00A47F26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от 16.02.2005г. № 58/1128 </w:t>
                                  </w:r>
                                </w:p>
                                <w:p w:rsidR="00A47F26" w:rsidRDefault="00A47F26" w:rsidP="00A47F26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18000" tIns="18000" rIns="18000" bIns="1800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" o:spid="_x0000_s1027" type="#_x0000_t202" style="position:absolute;margin-left:508.5pt;margin-top:0;width:9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" stroked="f">
                      <v:textbox inset=".5mm,.5mm,.5mm,.5mm">
                        <w:txbxContent>
                          <w:p w:rsidR="00A47F26" w:rsidRDefault="00A47F26" w:rsidP="00A47F2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Приложение № 6 </w:t>
                            </w:r>
                          </w:p>
                          <w:p w:rsidR="00A47F26" w:rsidRDefault="00A47F26" w:rsidP="00A47F2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к решению Тульской городской Думы </w:t>
                            </w:r>
                          </w:p>
                          <w:p w:rsidR="00A47F26" w:rsidRDefault="00A47F26" w:rsidP="00A47F2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от 16.02.2005г. № 58/1128 </w:t>
                            </w:r>
                          </w:p>
                          <w:p w:rsidR="00A47F26" w:rsidRDefault="00A47F26" w:rsidP="00A47F2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52"/>
            </w:tblGrid>
            <w:tr w:rsidR="00A47F26" w:rsidRPr="004251B0">
              <w:trPr>
                <w:trHeight w:val="1125"/>
                <w:tblCellSpacing w:w="0" w:type="dxa"/>
              </w:trPr>
              <w:tc>
                <w:tcPr>
                  <w:tcW w:w="18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F26" w:rsidRPr="004251B0" w:rsidRDefault="00A47F26" w:rsidP="00A47F26">
                  <w:pPr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4251B0">
                    <w:rPr>
                      <w:rFonts w:ascii="PT Astra Serif" w:hAnsi="PT Astra Serif"/>
                      <w:sz w:val="24"/>
                      <w:szCs w:val="24"/>
                    </w:rPr>
                    <w:t xml:space="preserve">Исполнение расходов бюджета муниципального образования город Тула </w:t>
                  </w:r>
                  <w:r w:rsidRPr="004251B0">
                    <w:rPr>
                      <w:rFonts w:ascii="PT Astra Serif" w:hAnsi="PT Astra Serif"/>
                      <w:sz w:val="24"/>
                      <w:szCs w:val="24"/>
                    </w:rPr>
                    <w:br/>
                    <w:t>по разделам и подразделам классификации расходов бюджета муниципального образования город Тула за 2023 год</w:t>
                  </w:r>
                </w:p>
              </w:tc>
            </w:tr>
          </w:tbl>
          <w:p w:rsidR="00A47F26" w:rsidRPr="004251B0" w:rsidRDefault="00A47F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40CEF" w:rsidRPr="004251B0" w:rsidRDefault="008D2DDF" w:rsidP="008D2DDF">
      <w:pPr>
        <w:jc w:val="right"/>
        <w:rPr>
          <w:rFonts w:ascii="PT Astra Serif" w:hAnsi="PT Astra Serif"/>
          <w:sz w:val="20"/>
          <w:szCs w:val="20"/>
        </w:rPr>
      </w:pPr>
      <w:r w:rsidRPr="004251B0">
        <w:rPr>
          <w:rFonts w:ascii="PT Astra Serif" w:hAnsi="PT Astra Serif"/>
          <w:sz w:val="20"/>
          <w:szCs w:val="20"/>
        </w:rPr>
        <w:t>(руб.)</w:t>
      </w:r>
    </w:p>
    <w:tbl>
      <w:tblPr>
        <w:tblStyle w:val="a4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513"/>
        <w:gridCol w:w="992"/>
        <w:gridCol w:w="993"/>
        <w:gridCol w:w="1842"/>
        <w:gridCol w:w="1985"/>
        <w:gridCol w:w="1843"/>
      </w:tblGrid>
      <w:tr w:rsidR="008D2DDF" w:rsidRPr="004251B0" w:rsidTr="007A1138">
        <w:trPr>
          <w:trHeight w:val="20"/>
          <w:tblHeader/>
        </w:trPr>
        <w:tc>
          <w:tcPr>
            <w:tcW w:w="7513" w:type="dxa"/>
            <w:vMerge w:val="restart"/>
            <w:noWrap/>
            <w:vAlign w:val="center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Наименование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Код классификации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8D2DDF" w:rsidRPr="004251B0" w:rsidRDefault="008D2DDF" w:rsidP="008D2DD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Утвержденный план на 2023 год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8D2DDF" w:rsidRPr="004251B0" w:rsidRDefault="008D2DDF" w:rsidP="008D2DD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План на 2023 год по сводной бюджетной росписи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8D2DDF" w:rsidRPr="004251B0" w:rsidRDefault="008D2DDF" w:rsidP="008D2DD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Исполнено на 01.01.2024</w:t>
            </w:r>
          </w:p>
        </w:tc>
      </w:tr>
      <w:tr w:rsidR="007A1138" w:rsidRPr="004251B0" w:rsidTr="007A1138">
        <w:trPr>
          <w:trHeight w:val="20"/>
          <w:tblHeader/>
        </w:trPr>
        <w:tc>
          <w:tcPr>
            <w:tcW w:w="7513" w:type="dxa"/>
            <w:vMerge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Раздел</w:t>
            </w:r>
          </w:p>
        </w:tc>
        <w:tc>
          <w:tcPr>
            <w:tcW w:w="993" w:type="dxa"/>
            <w:hideMark/>
          </w:tcPr>
          <w:p w:rsidR="008D2DDF" w:rsidRPr="004251B0" w:rsidRDefault="008D2DDF" w:rsidP="007A113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Подраздел</w:t>
            </w:r>
          </w:p>
        </w:tc>
        <w:tc>
          <w:tcPr>
            <w:tcW w:w="1842" w:type="dxa"/>
            <w:vMerge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5" w:type="dxa"/>
            <w:vMerge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2 384 038 888,89</w:t>
            </w:r>
          </w:p>
        </w:tc>
        <w:tc>
          <w:tcPr>
            <w:tcW w:w="1985" w:type="dxa"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1 620 636 200,36</w:t>
            </w:r>
          </w:p>
        </w:tc>
        <w:tc>
          <w:tcPr>
            <w:tcW w:w="1843" w:type="dxa"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1 493 234 497,14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3 971 000,00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3 971 000,00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3 853 995,34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186 793 750,00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181 749 219,52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179 246 052,33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90052B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593 872 300,00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601 540 896,33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595 246 280,83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 xml:space="preserve">Судебная система 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72 603,77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72 603,77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68 911,50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110 556 554,00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111 069 348,12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108 889 284,73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Резервные фонды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729 859 225,84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70 218 194,76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758 913 455,28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652 014 937,86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605 929 972,41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14 522 686,20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14 521 646,20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14 522 686,20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14 521 646,20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171 116 900,00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187 618 425,45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184 927 593,98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Гражданская оборона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4 518 200,00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3 709 750,61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3 709 750,61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161 564 700,00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179 178 724,84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176 514 893,37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5 034 000,00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4 729 950,00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4 702 950,00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5 575 785 311,34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6 111 060 606,69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5 893 327 872,99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10 047 274,66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10 023 512,31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10 023 512,31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39 031 850,00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43 992 071,28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42 996 163,20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Транспорт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1 547 612 430,25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1 546 340 073,62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1 522 510 001,08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3 605 238 888,89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4 137 835 100,61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3 960 138 589,61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373 854 867,54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372 869 848,87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357 659 606,79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4 481 503 914,08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5 393 657 017,92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5 272 161 996,37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380 265 571,53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493 766 778,19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468 883 340,46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Коммунальное хозяйство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761 746 353,69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1 011 813 973,91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968 795 103,01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3 221 730 007,46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3 766 769 240,46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3 714 495 392,34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117 761 981,40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121 307 025,36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119 988 160,56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21 615 200,00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7 575 433,91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2 790 433,91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21 615 200,00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7 575 433,91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2 790 433,91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12 864 992 568,39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12 928 652 895,01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12 755 143 022,82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4 222 933 962,64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4 355 478 369,02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4 344 591 295,95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Общее образование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6 673 349 513,54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6 889 837 063,48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6 736 017 868,33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1 043 176 771,85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891 153 889,70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887 646 917,57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1 904 900,00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1 147 506,00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1 040 512,00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111 147 375,95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117 859 564,48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117 508 413,27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812 480 044,41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673 176 502,33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668 338 015,70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707 863 584,74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766 615 105,95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766 401 245,68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 xml:space="preserve">Культура 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688 279 584,74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746 356 864,20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746 191 753,57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19 584 000,00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20 258 241,75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20 209 492,11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225 129 837,03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150 962 676,21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137 977 236,43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Пенсионное обеспечение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38 202 000,00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32 702 000,00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32 363 963,72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54 162 328,44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42 493 107,64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40 655 822,61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Охрана семьи и детства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132 765 508,59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75 767 568,57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64 957 450,10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685 355 400,00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689 586 798,28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688 207 685,35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Массовый спорт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209 768 100,00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210 612 912,38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210 431 709,07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Спорт высших достижений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458 485 300,00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461 773 660,77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460 753 480,41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17 102 000,00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17 200 225,13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17 022 495,87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316 189 129,02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316 189 129,02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181 112 059,88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316 189 129,02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316 189 129,02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181 112 059,88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105 249 883,61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105 249 883,61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105 249 883,61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99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105 249 883,61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105 249 883,61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105 249 883,61</w:t>
            </w:r>
          </w:p>
        </w:tc>
      </w:tr>
      <w:tr w:rsidR="007A1138" w:rsidRPr="004251B0" w:rsidTr="007A1138">
        <w:trPr>
          <w:trHeight w:val="20"/>
        </w:trPr>
        <w:tc>
          <w:tcPr>
            <w:tcW w:w="7513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РАСХОДЫ ВСЕГО</w:t>
            </w:r>
          </w:p>
        </w:tc>
        <w:tc>
          <w:tcPr>
            <w:tcW w:w="992" w:type="dxa"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D2DDF" w:rsidRPr="004251B0" w:rsidRDefault="008D2DDF" w:rsidP="008D2DD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27 538 840 617,10</w:t>
            </w:r>
          </w:p>
        </w:tc>
        <w:tc>
          <w:tcPr>
            <w:tcW w:w="1985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28 292 326 858,61</w:t>
            </w:r>
          </w:p>
        </w:tc>
        <w:tc>
          <w:tcPr>
            <w:tcW w:w="1843" w:type="dxa"/>
            <w:noWrap/>
            <w:hideMark/>
          </w:tcPr>
          <w:p w:rsidR="008D2DDF" w:rsidRPr="004251B0" w:rsidRDefault="008D2DDF" w:rsidP="008D2DDF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51B0">
              <w:rPr>
                <w:rFonts w:ascii="PT Astra Serif" w:hAnsi="PT Astra Serif"/>
                <w:sz w:val="16"/>
                <w:szCs w:val="16"/>
              </w:rPr>
              <w:t>27 495 055 174,36</w:t>
            </w:r>
          </w:p>
        </w:tc>
      </w:tr>
    </w:tbl>
    <w:p w:rsidR="008D2DDF" w:rsidRPr="004251B0" w:rsidRDefault="008D2DDF" w:rsidP="008D2DDF">
      <w:pPr>
        <w:jc w:val="both"/>
        <w:rPr>
          <w:rFonts w:ascii="PT Astra Serif" w:hAnsi="PT Astra Serif"/>
          <w:sz w:val="20"/>
          <w:szCs w:val="20"/>
        </w:rPr>
      </w:pPr>
    </w:p>
    <w:p w:rsidR="008D2DDF" w:rsidRPr="004251B0" w:rsidRDefault="008D2DDF" w:rsidP="008D2DDF">
      <w:pPr>
        <w:jc w:val="both"/>
        <w:rPr>
          <w:rFonts w:ascii="PT Astra Serif" w:hAnsi="PT Astra Serif"/>
          <w:sz w:val="20"/>
          <w:szCs w:val="20"/>
        </w:rPr>
      </w:pPr>
    </w:p>
    <w:p w:rsidR="008D2DDF" w:rsidRPr="004251B0" w:rsidRDefault="005D60C3" w:rsidP="008D2DD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8D2DDF" w:rsidRPr="004251B0">
        <w:rPr>
          <w:rFonts w:ascii="PT Astra Serif" w:hAnsi="PT Astra Serif"/>
          <w:sz w:val="24"/>
          <w:szCs w:val="24"/>
        </w:rPr>
        <w:t>ачальник финансового управления</w:t>
      </w:r>
    </w:p>
    <w:p w:rsidR="008D2DDF" w:rsidRPr="004251B0" w:rsidRDefault="008D2DDF" w:rsidP="008D2DDF">
      <w:pPr>
        <w:jc w:val="both"/>
        <w:rPr>
          <w:rFonts w:ascii="PT Astra Serif" w:hAnsi="PT Astra Serif"/>
          <w:sz w:val="24"/>
          <w:szCs w:val="24"/>
        </w:rPr>
      </w:pPr>
      <w:r w:rsidRPr="004251B0">
        <w:rPr>
          <w:rFonts w:ascii="PT Astra Serif" w:hAnsi="PT Astra Serif"/>
          <w:sz w:val="24"/>
          <w:szCs w:val="24"/>
        </w:rPr>
        <w:t xml:space="preserve">администрации города Тулы                          </w:t>
      </w:r>
      <w:r w:rsidR="007A1138" w:rsidRPr="004251B0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</w:t>
      </w:r>
      <w:r w:rsidRPr="004251B0">
        <w:rPr>
          <w:rFonts w:ascii="PT Astra Serif" w:hAnsi="PT Astra Serif"/>
          <w:sz w:val="24"/>
          <w:szCs w:val="24"/>
        </w:rPr>
        <w:t xml:space="preserve">                                                  </w:t>
      </w:r>
      <w:r w:rsidR="005D60C3">
        <w:rPr>
          <w:rFonts w:ascii="PT Astra Serif" w:hAnsi="PT Astra Serif"/>
          <w:sz w:val="24"/>
          <w:szCs w:val="24"/>
        </w:rPr>
        <w:t>Э.Р. Чубуева</w:t>
      </w:r>
      <w:bookmarkStart w:id="0" w:name="_GoBack"/>
      <w:bookmarkEnd w:id="0"/>
    </w:p>
    <w:p w:rsidR="008D2DDF" w:rsidRPr="004251B0" w:rsidRDefault="008D2DDF" w:rsidP="008D2DDF">
      <w:pPr>
        <w:jc w:val="both"/>
        <w:rPr>
          <w:rFonts w:ascii="PT Astra Serif" w:hAnsi="PT Astra Serif"/>
          <w:sz w:val="20"/>
          <w:szCs w:val="20"/>
        </w:rPr>
      </w:pPr>
    </w:p>
    <w:sectPr w:rsidR="008D2DDF" w:rsidRPr="004251B0" w:rsidSect="007A1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DF" w:rsidRDefault="008D2DDF" w:rsidP="008D2DDF">
      <w:pPr>
        <w:spacing w:after="0" w:line="240" w:lineRule="auto"/>
      </w:pPr>
      <w:r>
        <w:separator/>
      </w:r>
    </w:p>
  </w:endnote>
  <w:endnote w:type="continuationSeparator" w:id="0">
    <w:p w:rsidR="008D2DDF" w:rsidRDefault="008D2DDF" w:rsidP="008D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DF" w:rsidRDefault="008D2DD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DF" w:rsidRDefault="008D2DD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DF" w:rsidRDefault="008D2D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DF" w:rsidRDefault="008D2DDF" w:rsidP="008D2DDF">
      <w:pPr>
        <w:spacing w:after="0" w:line="240" w:lineRule="auto"/>
      </w:pPr>
      <w:r>
        <w:separator/>
      </w:r>
    </w:p>
  </w:footnote>
  <w:footnote w:type="continuationSeparator" w:id="0">
    <w:p w:rsidR="008D2DDF" w:rsidRDefault="008D2DDF" w:rsidP="008D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DF" w:rsidRDefault="008D2D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439299"/>
      <w:docPartObj>
        <w:docPartGallery w:val="Page Numbers (Top of Page)"/>
        <w:docPartUnique/>
      </w:docPartObj>
    </w:sdtPr>
    <w:sdtEndPr/>
    <w:sdtContent>
      <w:p w:rsidR="008D2DDF" w:rsidRDefault="008D2D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0C3">
          <w:rPr>
            <w:noProof/>
          </w:rPr>
          <w:t>2</w:t>
        </w:r>
        <w:r>
          <w:fldChar w:fldCharType="end"/>
        </w:r>
      </w:p>
    </w:sdtContent>
  </w:sdt>
  <w:p w:rsidR="008D2DDF" w:rsidRDefault="008D2D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DF" w:rsidRDefault="008D2D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D2"/>
    <w:rsid w:val="004251B0"/>
    <w:rsid w:val="005321D2"/>
    <w:rsid w:val="005D60C3"/>
    <w:rsid w:val="007A1138"/>
    <w:rsid w:val="008245F8"/>
    <w:rsid w:val="008D2DDF"/>
    <w:rsid w:val="0090052B"/>
    <w:rsid w:val="00A47F26"/>
    <w:rsid w:val="00E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49BE9-7D6C-4067-BCCE-358ABC54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1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DDF"/>
  </w:style>
  <w:style w:type="paragraph" w:styleId="a7">
    <w:name w:val="footer"/>
    <w:basedOn w:val="a"/>
    <w:link w:val="a8"/>
    <w:uiPriority w:val="99"/>
    <w:unhideWhenUsed/>
    <w:rsid w:val="008D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Ирина В. Козлова</cp:lastModifiedBy>
  <cp:revision>7</cp:revision>
  <dcterms:created xsi:type="dcterms:W3CDTF">2024-02-22T11:32:00Z</dcterms:created>
  <dcterms:modified xsi:type="dcterms:W3CDTF">2024-04-18T07:17:00Z</dcterms:modified>
</cp:coreProperties>
</file>